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80" w:rsidRPr="00542380" w:rsidRDefault="00542380" w:rsidP="00542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  <w:sz w:val="24"/>
          <w:szCs w:val="24"/>
        </w:rPr>
        <w:t>АДМИНИСТРАЦИЯ   ЦВЕТНИКОВСКОГО СЕЛЬСОВЕТА</w:t>
      </w:r>
    </w:p>
    <w:p w:rsidR="00542380" w:rsidRPr="00542380" w:rsidRDefault="00542380" w:rsidP="00542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542380" w:rsidRPr="00542380" w:rsidRDefault="00542380" w:rsidP="00542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380" w:rsidRPr="00542380" w:rsidRDefault="00542380" w:rsidP="0054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38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2380" w:rsidRPr="00542380" w:rsidRDefault="00542380" w:rsidP="00542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  <w:sz w:val="24"/>
          <w:szCs w:val="24"/>
        </w:rPr>
        <w:t>20.08.2014 г.  № 28 -па</w:t>
      </w:r>
    </w:p>
    <w:p w:rsidR="00542380" w:rsidRPr="00542380" w:rsidRDefault="00542380" w:rsidP="00542380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542380" w:rsidRPr="00542380" w:rsidRDefault="00542380" w:rsidP="00542380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380">
        <w:rPr>
          <w:rFonts w:ascii="Times New Roman" w:hAnsi="Times New Roman" w:cs="Times New Roman"/>
          <w:b/>
          <w:sz w:val="24"/>
          <w:szCs w:val="24"/>
        </w:rPr>
        <w:t xml:space="preserve">О Плане противодействия коррупции в Цветниковском сельсовете Здвинского района Новосибирской области </w:t>
      </w:r>
    </w:p>
    <w:p w:rsidR="00542380" w:rsidRPr="00542380" w:rsidRDefault="00542380" w:rsidP="00542380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380">
        <w:rPr>
          <w:rFonts w:ascii="Times New Roman" w:hAnsi="Times New Roman" w:cs="Times New Roman"/>
          <w:b/>
          <w:sz w:val="24"/>
          <w:szCs w:val="24"/>
        </w:rPr>
        <w:t>на 2014-2015 годы</w:t>
      </w:r>
    </w:p>
    <w:p w:rsidR="00542380" w:rsidRPr="00542380" w:rsidRDefault="00542380" w:rsidP="00542380">
      <w:pPr>
        <w:tabs>
          <w:tab w:val="left" w:pos="2715"/>
          <w:tab w:val="center" w:pos="4677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38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годы», Указом Президента Российской Федерации от 11.04.2014 № 226 «О Национальном плане противодействия коррупции на 2014-2015 годы», Законом Новосибирской области от 27.04.2010 № 486-ОЗ «О мерах по</w:t>
      </w:r>
      <w:proofErr w:type="gramEnd"/>
      <w:r w:rsidRPr="00542380">
        <w:rPr>
          <w:rFonts w:ascii="Times New Roman" w:hAnsi="Times New Roman" w:cs="Times New Roman"/>
          <w:sz w:val="24"/>
          <w:szCs w:val="24"/>
        </w:rPr>
        <w:t xml:space="preserve">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Здвинского района постановляю:</w:t>
      </w:r>
    </w:p>
    <w:p w:rsidR="00542380" w:rsidRPr="00542380" w:rsidRDefault="00542380" w:rsidP="00542380">
      <w:pPr>
        <w:tabs>
          <w:tab w:val="left" w:pos="271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2380" w:rsidRPr="00542380" w:rsidRDefault="00542380" w:rsidP="00542380">
      <w:pPr>
        <w:tabs>
          <w:tab w:val="left" w:pos="2715"/>
          <w:tab w:val="center" w:pos="4677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  <w:sz w:val="24"/>
          <w:szCs w:val="24"/>
        </w:rPr>
        <w:t>1. Утвердить прилагаемый План противодействия коррупции в Цветниковском сельсовете Здвинского района Новосибирской области  на 2014-2015 годы (далее – План).</w:t>
      </w:r>
    </w:p>
    <w:p w:rsidR="00542380" w:rsidRPr="00542380" w:rsidRDefault="00542380" w:rsidP="00542380">
      <w:pPr>
        <w:tabs>
          <w:tab w:val="left" w:pos="271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42380" w:rsidRPr="00542380" w:rsidRDefault="00542380" w:rsidP="00542380">
      <w:pPr>
        <w:tabs>
          <w:tab w:val="left" w:pos="271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  <w:sz w:val="24"/>
          <w:szCs w:val="24"/>
        </w:rPr>
        <w:t xml:space="preserve">            2. Постановление администрации Цветниковского сельсовета Здвинского района Новосибирской области от 20.03.2014  № 8 «а</w:t>
      </w:r>
      <w:proofErr w:type="gramStart"/>
      <w:r w:rsidRPr="0054238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42380">
        <w:rPr>
          <w:rFonts w:ascii="Times New Roman" w:hAnsi="Times New Roman" w:cs="Times New Roman"/>
          <w:sz w:val="24"/>
          <w:szCs w:val="24"/>
        </w:rPr>
        <w:t>па «О плане противодействия коррупции на 2014-2015 годы» признать утратившим силу.</w:t>
      </w:r>
    </w:p>
    <w:p w:rsidR="00542380" w:rsidRPr="00542380" w:rsidRDefault="00542380" w:rsidP="00542380">
      <w:pPr>
        <w:tabs>
          <w:tab w:val="left" w:pos="2715"/>
          <w:tab w:val="center" w:pos="4677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42380" w:rsidRPr="00542380" w:rsidRDefault="00542380" w:rsidP="00542380">
      <w:pPr>
        <w:tabs>
          <w:tab w:val="left" w:pos="2715"/>
          <w:tab w:val="center" w:pos="4677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423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238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542380" w:rsidRPr="00542380" w:rsidRDefault="00542380" w:rsidP="00542380">
      <w:pPr>
        <w:tabs>
          <w:tab w:val="left" w:pos="2715"/>
          <w:tab w:val="center" w:pos="4677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42380" w:rsidRPr="00542380" w:rsidRDefault="00542380" w:rsidP="00542380">
      <w:pPr>
        <w:tabs>
          <w:tab w:val="left" w:pos="2715"/>
          <w:tab w:val="center" w:pos="4677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42380" w:rsidRPr="00542380" w:rsidRDefault="00542380" w:rsidP="00542380">
      <w:pPr>
        <w:tabs>
          <w:tab w:val="left" w:pos="2715"/>
          <w:tab w:val="center" w:pos="4677"/>
        </w:tabs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42380" w:rsidRPr="00542380" w:rsidRDefault="00542380" w:rsidP="00542380">
      <w:pPr>
        <w:tabs>
          <w:tab w:val="left" w:pos="271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  <w:sz w:val="24"/>
          <w:szCs w:val="24"/>
        </w:rPr>
        <w:t>Глава Цветниковского сельсовета</w:t>
      </w:r>
    </w:p>
    <w:p w:rsidR="00542380" w:rsidRPr="00542380" w:rsidRDefault="00542380" w:rsidP="00542380">
      <w:pPr>
        <w:tabs>
          <w:tab w:val="left" w:pos="2715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  <w:sectPr w:rsidR="00542380" w:rsidRPr="00542380" w:rsidSect="00BA338B">
          <w:pgSz w:w="11906" w:h="16838"/>
          <w:pgMar w:top="1134" w:right="1134" w:bottom="1134" w:left="1560" w:header="709" w:footer="709" w:gutter="0"/>
          <w:cols w:space="708"/>
          <w:docGrid w:linePitch="360"/>
        </w:sectPr>
      </w:pPr>
      <w:r w:rsidRPr="00542380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Pr="00542380">
        <w:rPr>
          <w:rFonts w:ascii="Times New Roman" w:hAnsi="Times New Roman" w:cs="Times New Roman"/>
          <w:sz w:val="24"/>
          <w:szCs w:val="24"/>
        </w:rPr>
        <w:tab/>
      </w:r>
      <w:r w:rsidRPr="00542380">
        <w:rPr>
          <w:rFonts w:ascii="Times New Roman" w:hAnsi="Times New Roman" w:cs="Times New Roman"/>
          <w:sz w:val="24"/>
          <w:szCs w:val="24"/>
        </w:rPr>
        <w:tab/>
      </w:r>
      <w:r w:rsidRPr="00542380">
        <w:rPr>
          <w:rFonts w:ascii="Times New Roman" w:hAnsi="Times New Roman" w:cs="Times New Roman"/>
          <w:sz w:val="24"/>
          <w:szCs w:val="24"/>
        </w:rPr>
        <w:tab/>
        <w:t xml:space="preserve">Е.К. Кошман </w:t>
      </w:r>
    </w:p>
    <w:tbl>
      <w:tblPr>
        <w:tblW w:w="0" w:type="auto"/>
        <w:tblLook w:val="01E0"/>
      </w:tblPr>
      <w:tblGrid>
        <w:gridCol w:w="2957"/>
        <w:gridCol w:w="2957"/>
        <w:gridCol w:w="2957"/>
        <w:gridCol w:w="2277"/>
        <w:gridCol w:w="3638"/>
      </w:tblGrid>
      <w:tr w:rsidR="00542380" w:rsidRPr="00542380" w:rsidTr="00A8534E">
        <w:tc>
          <w:tcPr>
            <w:tcW w:w="2957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Цветниковского сельсовета Здвинского района Новосибирской области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от 20.08.2014 № 28-па</w:t>
            </w:r>
          </w:p>
        </w:tc>
      </w:tr>
      <w:tr w:rsidR="00542380" w:rsidRPr="00542380" w:rsidTr="00A8534E">
        <w:tc>
          <w:tcPr>
            <w:tcW w:w="2957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380" w:rsidRPr="00542380" w:rsidRDefault="00542380" w:rsidP="00542380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23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42380">
        <w:rPr>
          <w:rFonts w:ascii="Times New Roman" w:hAnsi="Times New Roman" w:cs="Times New Roman"/>
          <w:b/>
          <w:sz w:val="24"/>
          <w:szCs w:val="24"/>
        </w:rPr>
        <w:t xml:space="preserve">  Л  А  Н</w:t>
      </w:r>
    </w:p>
    <w:p w:rsidR="00542380" w:rsidRPr="00542380" w:rsidRDefault="00542380" w:rsidP="00542380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380">
        <w:rPr>
          <w:rFonts w:ascii="Times New Roman" w:hAnsi="Times New Roman" w:cs="Times New Roman"/>
          <w:b/>
          <w:sz w:val="24"/>
          <w:szCs w:val="24"/>
        </w:rPr>
        <w:t>противодействия коррупции в администрации Цветниковского сельсовета Здвинского района Новосибирской</w:t>
      </w:r>
      <w:r w:rsidRPr="00542380">
        <w:rPr>
          <w:rFonts w:ascii="Times New Roman" w:hAnsi="Times New Roman" w:cs="Times New Roman"/>
          <w:b/>
          <w:sz w:val="24"/>
          <w:szCs w:val="24"/>
        </w:rPr>
        <w:tab/>
        <w:t xml:space="preserve"> области  на 2014-2015 годы</w:t>
      </w:r>
    </w:p>
    <w:p w:rsidR="00542380" w:rsidRPr="00542380" w:rsidRDefault="00542380" w:rsidP="00542380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732"/>
        <w:gridCol w:w="2340"/>
        <w:gridCol w:w="3685"/>
        <w:gridCol w:w="1843"/>
      </w:tblGrid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муниципальных служащих, в должностные обязанности которых входит осуществление мероприятий по противодействию коррупции и (или) проведение экспертизы муниципальных нормативных правовых актов (их проектов) 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подразделений кадровых служб по противодействию коррупции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pStyle w:val="ConsPlusNormal"/>
              <w:widowControl/>
              <w:ind w:right="-1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рамках реализации полномочий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в рамках осуществления внутреннего финансового контроля и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финансового аудита, ведомственного контроля за соблюдением законодательства Российской Федерации и иных</w:t>
            </w:r>
            <w:proofErr w:type="gramEnd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о контрактной системе в сфере закупок муниципальными органами в отношении подведомственных им заказчиков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Цветниковского сельсовета Здвинского района Новосибирской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бюджетного законодательства Российской Федерации и иных нормативных правовых актов, регулирующих бюджетные правоотношения, повышение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реализации мероприятий по совершенствованию системы учета муниципального имущества администрация Цветниковского сельсовета Здвинского района Новосибирской области и оценка эффективности его использования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 администрации Цветниковского сельсовета Здвинского района Новосибирской области, снижение коррупционных рисков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 администрации Цветниковского сельсовета Здвинского района Новосибирской области, снижение коррупционных рисков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муниципальных служащих администрации Цветниковского сельсовета Здвинского района Новосибирской области и семинаров по вопросам реализации законодательства в сфере закупок товаров, работ, услуг для муниципальных нужд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лиц, ответственных за осуществление закупок товаров, работ, услуг для муниципальных нужд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муниципальные должности администрации Цветниковского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Здвинского района Новосибирской области, муниципальных служащих администрации </w:t>
            </w:r>
            <w:proofErr w:type="spellStart"/>
            <w:proofErr w:type="gramStart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 Цветниковского сельсовета Здвинского района Новосибирской области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 администрации  Цветниковского сельсовета Здвинского района Новосибирской области, муниципальными служащими администрации Цветниковского сельсовета Здвинского района Новосибирской области в соответствии с действующим законодательством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Цветниковского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замещении муниципальных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администрации Цветниковского сельсовета Здвинского района Новосибирской области и должностей муниципальной службы в администрации Цветниковского сельсовета Здвинского района Новосибирской области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(занимающих) муниципальные должности администрации Цветниковского сельсовета Здвинского района Новосибирской области, а также должности муниципальной службы в администрации Цветниковского сельсовета Здвинского района Новосибирской области, включенные в перечни, утвержденные муниципальными нормативными правовыми актами администрации Цветниковского сельсовета Здвинского района Новосибирской области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деятельности по противодействию коррупции органами местного самоуправления администрации Цветниковского сельсовета Здвинского района Новосибирской области на официальных сайтах в сети Интернет, печатных средствах массовой информации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информации о деятельности органов местного самоуправления Здвинского района администрации Цветниковского сельсовета Здвинского района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администрации  Цветниковского сельсовета Здвинского района Новосибирской области, принятых мерах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предотвращение фактов коррупции в органах местного самоуправления администрации Цветниковского сельсовета Здвинского района Новосибирской области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администрации Цветниковского сельсовета Здвинского района Новосибирской области в сфере противодействия коррупции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мер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электронного почтового ящика на официальном сайте администрации Цветниковского сельсовета Здвинского района Новосибирской области и специально выделенной телефонной линии для приема сообщений о фактах коррупции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мер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Изучение обзоров изменений действующего законодательства, в том числе по вопросам противодействия коррупции, с рекомендациями о принятии необходимых муниципальных правовых актов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органов местного самоуправления администрации Цветниковского сельсовета Здвинского района Новосибирской области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органов местного самоуправления администрации Цветниковского сельсовета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 района Новосибирской области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делами администрации Здвинского района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коррупциогенных факторов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рабочих совещаний по вопросам совершенствования порядка использования муниципального имущества и ресурсов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 и ресурсов, снижение коррупционных рисков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выполнением лицами, замещающими муниципальные должности администрации Цветниковского сельсовета Здвинского района Новосибирской области, должности муниципальной службы в администрации Цветниковского сельсовета Здвинского района Новосибирской области</w:t>
            </w:r>
            <w:proofErr w:type="gramStart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ответственности лиц, замещающих муниципальные должности администрации Цветниковского сельсовета Здвинского района Новосибирской области, муниципальных служащих администрации Цветниковского сельсовета Здвинского района Новосибирской области за соблюдение порядка получения и сдачи подарков в связи с их должностным положением или в связи с исполнением ими служебных обязанностей 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до 15.03.2015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муниципальные должности администрации Цветниковского сельсовета Здвинского района Новосибирской области, должности муниципальной службы в администрации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Цветниковского сельсовета Здвинского района Новосибирской области,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Цветниковского сельсовета Здвинского района Новосибирской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лицами, замещающими муниципальные должности администрации Цветниковского сельсовета Здвинского района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области, должности муниципальной службы в администрации Цветниковского сельсовета Здвинского района Новосибирской области, ограничений и запретов, а также исполнения ими обязанностей, установленных в целях противодействия коррупции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15.03.2015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формированию у лиц, замещающих муниципальные должности администрации Цветниковского сельсовета Здвинского района Новосибирской области, должности муниципальной службы в администрации Цветниковского сельсовета Здвинского района Новосибирской области,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формирование у лиц, замещающих муниципальные должности администрации Цветниковского сельсовета Здвинского района Новосибирской области, должности муниципальной службы в администрации Цветниковского сельсовета Здвинского района Новосибирской области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до 15.03.2015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проверки в соответствии с нормативными правовыми актами Российской Федерации и применение соответствующих мер ответственности 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муниципальные должности администрации Цветниковского сельсовета Здвинского района Новосибирской области, должности муниципальной службы в администрации Цветниковского сельсовета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 района Новосибирской области, ограничений и запретов, исполнения ими обязанностей, установленных в целях противодействия коррупции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15.03.2015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рассмотрения на заседаниях Совета по противодействию коррупции при Главе Цветниковского сельсовета Здвинского района Новосибирской области вопросов: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противодействию коррупции в муниципальных учреждениях администрации Цветниковского сельсовета Здвинского района Новосибирской области, подведомственных управлению образования администрации Цветниковского сельсовета Здвинского района Новосибирской области;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правоохранительных органов с коррупционными преступлениями и задачах по совершенствованию этой деятельности;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антикоррупционному просвещению;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 работе по предупреждению коррупционных преступлений и правонарушений в сфере жилищно-коммунального хозяйства Здвинского района</w:t>
            </w:r>
          </w:p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по реализации антикоррупционной политики в администрации Цветниковского сельсовета Здвинского района Новосибирской области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оказание  консультативной помощи муниципальным служащим в администрации Цветниковского сельсовета Здвинского района Новосибирской области по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противодействия коррупции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Цветниковского сельсовета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замещении муниципальных должностей администрации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Цветниковского сельсовета Здвинского района Новосибирской области, должностей муниципальной службы в администрации Цветниковского сельсовета Здвинского района Новосибирской области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работы подразделений по профилактике коррупционных и иных правонарушений в части, касающейся обеспечения соблюдения муниципальными служащими в администрации Цветниковского сельсовета Здвинского района Новосибирской области,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подразделений кадровых служб по профилактике коррупционных и иных правонарушений в части, касающейся обеспечения соблюдения муниципальными служащими в администрации Цветниковского сельсовета Здвинского района Новосибирской области,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до 15.09.2014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администрации Цветниковского сельсовета Здвинского района Новосибирской области по рассмотрению сообщений граждан и организаций о фактах коррупции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структурных подразделений администрации Цветниковского сельсовета Здвинского района Новосибирской области за рассмотрение сообщений граждан и организаций о фактах </w:t>
            </w: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15.05.2015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 Цветниковского сельсовета Здвинского района Новосибирской области, а также по совершенствованию нормативно-правового регулирования противодействия коррупции в администрации Цветниковского сельсовета Здвинского района Новосибирской области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полноты нормативно-правового регулирования вопросов, связанных с противодействием коррупции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до 01.07.2015</w:t>
            </w:r>
          </w:p>
        </w:tc>
      </w:tr>
      <w:tr w:rsidR="00542380" w:rsidRPr="00542380" w:rsidTr="00A8534E">
        <w:tc>
          <w:tcPr>
            <w:tcW w:w="534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2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совершенствовании нормативно-правового регулирования противодействия коррупции в органах местного самоуправления муниципальных образований администрации Цветниковского сельсовета Здвинского района Новосибирской области</w:t>
            </w:r>
          </w:p>
        </w:tc>
        <w:tc>
          <w:tcPr>
            <w:tcW w:w="2340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3685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полноты нормативно-правового регулирования противодействия коррупции</w:t>
            </w:r>
          </w:p>
        </w:tc>
        <w:tc>
          <w:tcPr>
            <w:tcW w:w="1843" w:type="dxa"/>
          </w:tcPr>
          <w:p w:rsidR="00542380" w:rsidRPr="00542380" w:rsidRDefault="00542380" w:rsidP="00A8534E">
            <w:pPr>
              <w:tabs>
                <w:tab w:val="left" w:pos="271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0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542380" w:rsidRPr="00542380" w:rsidRDefault="00542380" w:rsidP="00542380">
      <w:pPr>
        <w:rPr>
          <w:rFonts w:ascii="Times New Roman" w:hAnsi="Times New Roman" w:cs="Times New Roman"/>
          <w:sz w:val="24"/>
          <w:szCs w:val="24"/>
        </w:rPr>
      </w:pPr>
    </w:p>
    <w:p w:rsidR="00000000" w:rsidRPr="00542380" w:rsidRDefault="00542380">
      <w:pPr>
        <w:rPr>
          <w:rFonts w:ascii="Times New Roman" w:hAnsi="Times New Roman" w:cs="Times New Roman"/>
          <w:sz w:val="24"/>
          <w:szCs w:val="24"/>
        </w:rPr>
      </w:pPr>
    </w:p>
    <w:sectPr w:rsidR="00000000" w:rsidRPr="00542380" w:rsidSect="00972EB0">
      <w:pgSz w:w="16838" w:h="11906" w:orient="landscape"/>
      <w:pgMar w:top="851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380"/>
    <w:rsid w:val="0054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2559</Words>
  <Characters>14588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2</cp:revision>
  <dcterms:created xsi:type="dcterms:W3CDTF">2015-02-18T05:22:00Z</dcterms:created>
  <dcterms:modified xsi:type="dcterms:W3CDTF">2015-02-18T05:31:00Z</dcterms:modified>
</cp:coreProperties>
</file>