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33" w:rsidRPr="009F7E33" w:rsidRDefault="009F7E33" w:rsidP="009F7E3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33">
        <w:rPr>
          <w:rFonts w:ascii="Times New Roman" w:hAnsi="Times New Roman" w:cs="Times New Roman"/>
          <w:b/>
          <w:sz w:val="24"/>
          <w:szCs w:val="24"/>
        </w:rPr>
        <w:t>Полномочия Совета депутатов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1. К полномочиям Совета депутатов относятся: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E33">
        <w:rPr>
          <w:rFonts w:ascii="Times New Roman" w:hAnsi="Times New Roman" w:cs="Times New Roman"/>
          <w:sz w:val="24"/>
          <w:szCs w:val="24"/>
        </w:rPr>
        <w:t>1) принятие устава муниципального образования и внесение в него изменений и дополнений;</w:t>
      </w:r>
      <w:proofErr w:type="gramEnd"/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2) утверждение местного бюджета и отчета о его исполнении;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4) утверждение стратегии социально-экономического развития муниципального образования;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9F7E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7E33">
        <w:rPr>
          <w:rFonts w:ascii="Times New Roman" w:hAnsi="Times New Roman" w:cs="Times New Roman"/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10) принятие решения об удалении Главы муниципального образования в отставку;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11) принятие решения о проведении местного референдума, о назначении опроса граждан;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12) назначение голосования по вопросам изменения границ Цветниковского  сельсовета, преобразования поселения;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13) утверждение структуры администрации по представлению главы поселения;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14) осуществление права законодательной инициативы в Законодательном Собрании Новосибирской области;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15) принятие решения о передаче органам местного самоуправления Здвинского  района части полномочий органов местного самоуправления Цветниковского сельсовета за счет межбюджетных трансфертов, предоставляемых из местного бюджета Цветниковского сельсовета в бюджет Здвинского  района;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16)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17)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18)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lastRenderedPageBreak/>
        <w:t>19) утверждение правил благоустройства территории поселения;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 xml:space="preserve">20) установление порядка проведения конкурса по отбору кандидатур на должность главы муниципального образования; 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21)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22) избрание Главы поселения из числа кандидатов, представленных конкурсной комиссией по результатам конкурса;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E33">
        <w:rPr>
          <w:rFonts w:ascii="Times New Roman" w:hAnsi="Times New Roman" w:cs="Times New Roman"/>
          <w:sz w:val="24"/>
          <w:szCs w:val="24"/>
        </w:rPr>
        <w:t>23) 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</w:p>
    <w:p w:rsidR="009F7E33" w:rsidRPr="009F7E33" w:rsidRDefault="009F7E33" w:rsidP="009F7E33">
      <w:pPr>
        <w:pStyle w:val="a3"/>
        <w:rPr>
          <w:sz w:val="24"/>
          <w:szCs w:val="24"/>
        </w:rPr>
      </w:pPr>
      <w:r w:rsidRPr="009F7E33">
        <w:rPr>
          <w:sz w:val="24"/>
          <w:szCs w:val="24"/>
        </w:rPr>
        <w:t>24) по представлению схода граждан сельского населенного пункта, входящего в состав Цветниковского сельсовета, назначает старосту населенного пункта.</w:t>
      </w:r>
    </w:p>
    <w:p w:rsidR="009F7E33" w:rsidRPr="009F7E33" w:rsidRDefault="009F7E33" w:rsidP="009F7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211" w:rsidRPr="009F7E33" w:rsidRDefault="009F6211" w:rsidP="009F7E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6211" w:rsidRPr="009F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E33"/>
    <w:rsid w:val="009F6211"/>
    <w:rsid w:val="009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E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2</cp:revision>
  <dcterms:created xsi:type="dcterms:W3CDTF">2022-10-14T04:33:00Z</dcterms:created>
  <dcterms:modified xsi:type="dcterms:W3CDTF">2022-10-14T04:33:00Z</dcterms:modified>
</cp:coreProperties>
</file>