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Tr="004B0974">
        <w:tc>
          <w:tcPr>
            <w:tcW w:w="1282" w:type="dxa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r w:rsidR="00257C7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BE4E5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334BF2" w:rsidRDefault="00BE4E50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августа</w:t>
            </w:r>
            <w:r w:rsidR="00257C7A">
              <w:rPr>
                <w:rFonts w:ascii="Times New Roman" w:hAnsi="Times New Roman" w:cs="Times New Roman"/>
              </w:rPr>
              <w:t xml:space="preserve">     2019</w:t>
            </w:r>
          </w:p>
          <w:p w:rsidR="00334BF2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334BF2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4BF2" w:rsidRPr="00A8554B" w:rsidRDefault="00334BF2" w:rsidP="00334BF2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211CFB">
        <w:rPr>
          <w:sz w:val="22"/>
          <w:szCs w:val="22"/>
        </w:rPr>
        <w:t xml:space="preserve">                                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257C7A" w:rsidRDefault="00257C7A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74" w:rsidRDefault="004B0974" w:rsidP="00257C7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B0974" w:rsidRDefault="004B0974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93B7A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B037A7" w:rsidRPr="00BE4E50" w:rsidRDefault="00B037A7" w:rsidP="00B037A7">
      <w:pPr>
        <w:spacing w:after="0"/>
        <w:jc w:val="center"/>
        <w:rPr>
          <w:rFonts w:ascii="Times New Roman" w:hAnsi="Times New Roman" w:cs="Times New Roman"/>
        </w:rPr>
      </w:pPr>
    </w:p>
    <w:p w:rsidR="00BE4E50" w:rsidRDefault="00BE4E50" w:rsidP="00BE4E50">
      <w:pPr>
        <w:pStyle w:val="ac"/>
        <w:jc w:val="center"/>
        <w:rPr>
          <w:sz w:val="22"/>
          <w:szCs w:val="22"/>
        </w:rPr>
      </w:pPr>
      <w:r w:rsidRPr="00BE4E50">
        <w:rPr>
          <w:sz w:val="22"/>
          <w:szCs w:val="22"/>
        </w:rPr>
        <w:t>АДМИНИСТРАЦИЯ ЦВЕТНИКОВСКОГО  СЕЛЬСОВЕТА</w:t>
      </w:r>
    </w:p>
    <w:p w:rsidR="00BE4E50" w:rsidRPr="00BE4E50" w:rsidRDefault="00BE4E50" w:rsidP="00BE4E50">
      <w:pPr>
        <w:pStyle w:val="ac"/>
        <w:jc w:val="center"/>
        <w:rPr>
          <w:sz w:val="22"/>
          <w:szCs w:val="22"/>
        </w:rPr>
      </w:pPr>
      <w:r w:rsidRPr="00BE4E50">
        <w:rPr>
          <w:sz w:val="22"/>
          <w:szCs w:val="22"/>
        </w:rPr>
        <w:t>ЗДВИНСКОГО РАЙОНА НОВОСИБИРСКОЙ ОБЛАСТИ</w:t>
      </w:r>
    </w:p>
    <w:p w:rsidR="00BE4E50" w:rsidRPr="00BE4E50" w:rsidRDefault="00BE4E50" w:rsidP="00BE4E50">
      <w:pPr>
        <w:pStyle w:val="ac"/>
        <w:jc w:val="center"/>
        <w:rPr>
          <w:b/>
          <w:sz w:val="22"/>
          <w:szCs w:val="22"/>
        </w:rPr>
      </w:pPr>
      <w:r w:rsidRPr="00BE4E50">
        <w:rPr>
          <w:b/>
          <w:sz w:val="22"/>
          <w:szCs w:val="22"/>
        </w:rPr>
        <w:t>ПОСТАНОВЛЕНИЕ</w:t>
      </w:r>
    </w:p>
    <w:p w:rsidR="00BE4E50" w:rsidRPr="00BE4E50" w:rsidRDefault="00BE4E50" w:rsidP="00BE4E50">
      <w:pPr>
        <w:jc w:val="center"/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>от 20.08.2019 г. № 30-па</w:t>
      </w:r>
    </w:p>
    <w:p w:rsidR="00BE4E50" w:rsidRPr="00BE4E50" w:rsidRDefault="00BE4E50" w:rsidP="00BE4E50">
      <w:pPr>
        <w:widowControl w:val="0"/>
        <w:jc w:val="center"/>
        <w:rPr>
          <w:rFonts w:ascii="Times New Roman" w:hAnsi="Times New Roman" w:cs="Times New Roman"/>
          <w:b/>
        </w:rPr>
      </w:pPr>
      <w:r w:rsidRPr="00BE4E50">
        <w:rPr>
          <w:rFonts w:ascii="Times New Roman" w:hAnsi="Times New Roman" w:cs="Times New Roman"/>
          <w:b/>
          <w:snapToGrid w:val="0"/>
        </w:rPr>
        <w:t>О внесении изменений в постановление администрации Цветниковского сельсовета Здвинского района Новосибирской области от 23.11.2018 г. № 62-па «Об утверждении положения п</w:t>
      </w:r>
      <w:r w:rsidRPr="00BE4E50">
        <w:rPr>
          <w:rFonts w:ascii="Times New Roman" w:hAnsi="Times New Roman" w:cs="Times New Roman"/>
          <w:b/>
        </w:rPr>
        <w:t xml:space="preserve">о оплате труда и материальном стимулировании военно-учетного работника, осуществляющего первичный воинский учет» </w:t>
      </w:r>
    </w:p>
    <w:p w:rsidR="00BE4E50" w:rsidRPr="00BE4E50" w:rsidRDefault="00BE4E50" w:rsidP="00BE4E50">
      <w:pPr>
        <w:shd w:val="clear" w:color="auto" w:fill="FFFFFF"/>
        <w:spacing w:line="276" w:lineRule="atLeast"/>
        <w:rPr>
          <w:rFonts w:ascii="Times New Roman" w:hAnsi="Times New Roman" w:cs="Times New Roman"/>
          <w:b/>
          <w:bCs/>
          <w:color w:val="333333"/>
        </w:rPr>
      </w:pPr>
      <w:r w:rsidRPr="00BE4E50">
        <w:rPr>
          <w:rFonts w:ascii="Times New Roman" w:hAnsi="Times New Roman" w:cs="Times New Roman"/>
        </w:rPr>
        <w:t xml:space="preserve">         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 и Устава Цветниковского  сельсовета Здвинского района Новосибирской области и в целях приведения нормативного правового акта в соответствии с действующим законодательством</w:t>
      </w:r>
    </w:p>
    <w:p w:rsidR="00BE4E50" w:rsidRPr="00BE4E50" w:rsidRDefault="00BE4E50" w:rsidP="00BE4E50">
      <w:pPr>
        <w:pStyle w:val="Default"/>
        <w:ind w:firstLine="707"/>
        <w:jc w:val="both"/>
        <w:rPr>
          <w:sz w:val="22"/>
          <w:szCs w:val="22"/>
        </w:rPr>
      </w:pPr>
      <w:proofErr w:type="spellStart"/>
      <w:proofErr w:type="gramStart"/>
      <w:r w:rsidRPr="00BE4E50">
        <w:rPr>
          <w:sz w:val="22"/>
          <w:szCs w:val="22"/>
        </w:rPr>
        <w:t>п</w:t>
      </w:r>
      <w:proofErr w:type="spellEnd"/>
      <w:proofErr w:type="gramEnd"/>
      <w:r w:rsidRPr="00BE4E50">
        <w:rPr>
          <w:sz w:val="22"/>
          <w:szCs w:val="22"/>
        </w:rPr>
        <w:t xml:space="preserve"> о с т а </w:t>
      </w:r>
      <w:proofErr w:type="spellStart"/>
      <w:r w:rsidRPr="00BE4E50">
        <w:rPr>
          <w:sz w:val="22"/>
          <w:szCs w:val="22"/>
        </w:rPr>
        <w:t>н</w:t>
      </w:r>
      <w:proofErr w:type="spellEnd"/>
      <w:r w:rsidRPr="00BE4E50">
        <w:rPr>
          <w:sz w:val="22"/>
          <w:szCs w:val="22"/>
        </w:rPr>
        <w:t xml:space="preserve"> о в л я ю:</w:t>
      </w:r>
    </w:p>
    <w:p w:rsidR="00BE4E50" w:rsidRPr="00BE4E50" w:rsidRDefault="00BE4E50" w:rsidP="00BE4E50">
      <w:pPr>
        <w:widowControl w:val="0"/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 xml:space="preserve">Внести изменения </w:t>
      </w:r>
      <w:r w:rsidRPr="00BE4E50">
        <w:rPr>
          <w:rFonts w:ascii="Times New Roman" w:hAnsi="Times New Roman" w:cs="Times New Roman"/>
          <w:snapToGrid w:val="0"/>
        </w:rPr>
        <w:t>в постановление администрации Цветниковского сельсовета Здвинского района Новосибирской области от 23.11.2018 г. № 62-па «Об утверждении положения п</w:t>
      </w:r>
      <w:r w:rsidRPr="00BE4E50">
        <w:rPr>
          <w:rFonts w:ascii="Times New Roman" w:hAnsi="Times New Roman" w:cs="Times New Roman"/>
        </w:rPr>
        <w:t xml:space="preserve">о оплате труда и материальном стимулировании военно-учетного работника, осуществляющего первичный воинский учет» </w:t>
      </w:r>
    </w:p>
    <w:p w:rsidR="00BE4E50" w:rsidRPr="00BE4E50" w:rsidRDefault="00BE4E50" w:rsidP="00BE4E50">
      <w:pPr>
        <w:pStyle w:val="Default"/>
        <w:jc w:val="both"/>
        <w:rPr>
          <w:sz w:val="22"/>
          <w:szCs w:val="22"/>
        </w:rPr>
      </w:pPr>
    </w:p>
    <w:p w:rsidR="00BE4E50" w:rsidRPr="00BE4E50" w:rsidRDefault="00BE4E50" w:rsidP="00BE4E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>Дополнить Статью « 3. Порядок установления стимулирующих выплат» пунктом 3.3. следующего содержания:</w:t>
      </w:r>
    </w:p>
    <w:p w:rsidR="00BE4E50" w:rsidRPr="00BE4E50" w:rsidRDefault="00BE4E50" w:rsidP="00BE4E50">
      <w:pPr>
        <w:pStyle w:val="ac"/>
        <w:ind w:firstLine="360"/>
        <w:rPr>
          <w:sz w:val="22"/>
          <w:szCs w:val="22"/>
        </w:rPr>
      </w:pPr>
      <w:r w:rsidRPr="00BE4E50">
        <w:rPr>
          <w:sz w:val="22"/>
          <w:szCs w:val="22"/>
        </w:rPr>
        <w:t>3.3. Ежемесячная надбавка за выслугу лет устанавливается в следующих размерах: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tab/>
        <w:t>Стаж работы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 xml:space="preserve">Надбавка процентов от должностного оклада 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tab/>
        <w:t xml:space="preserve">От 3 до 8 лет 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>10 %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tab/>
        <w:t>От 8 до 13 лет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>15 %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lastRenderedPageBreak/>
        <w:tab/>
        <w:t xml:space="preserve">От 13 до 18 лет 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>20 %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tab/>
        <w:t xml:space="preserve">От 18 до 23 лет 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>25 %</w:t>
      </w:r>
    </w:p>
    <w:p w:rsidR="00BE4E50" w:rsidRPr="00BE4E50" w:rsidRDefault="00BE4E50" w:rsidP="00BE4E50">
      <w:pPr>
        <w:pStyle w:val="ac"/>
        <w:rPr>
          <w:sz w:val="22"/>
          <w:szCs w:val="22"/>
        </w:rPr>
      </w:pPr>
      <w:r w:rsidRPr="00BE4E50">
        <w:rPr>
          <w:sz w:val="22"/>
          <w:szCs w:val="22"/>
        </w:rPr>
        <w:tab/>
        <w:t xml:space="preserve">От 23 лет </w:t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</w:r>
      <w:r w:rsidRPr="00BE4E50">
        <w:rPr>
          <w:sz w:val="22"/>
          <w:szCs w:val="22"/>
        </w:rPr>
        <w:tab/>
        <w:t xml:space="preserve">30 %   </w:t>
      </w:r>
    </w:p>
    <w:p w:rsidR="00BE4E50" w:rsidRPr="00BE4E50" w:rsidRDefault="00BE4E50" w:rsidP="00BE4E50">
      <w:pPr>
        <w:jc w:val="both"/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 xml:space="preserve"> </w:t>
      </w:r>
    </w:p>
    <w:p w:rsidR="00BE4E50" w:rsidRPr="00BE4E50" w:rsidRDefault="00BE4E50" w:rsidP="00BE4E50">
      <w:pPr>
        <w:spacing w:line="218" w:lineRule="auto"/>
        <w:ind w:firstLine="708"/>
        <w:jc w:val="both"/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 xml:space="preserve">2. Настоящее постановление  </w:t>
      </w:r>
      <w:proofErr w:type="gramStart"/>
      <w:r w:rsidRPr="00BE4E50">
        <w:rPr>
          <w:rFonts w:ascii="Times New Roman" w:hAnsi="Times New Roman" w:cs="Times New Roman"/>
        </w:rPr>
        <w:t>вступает в силу с момента его официального опубликования и действует</w:t>
      </w:r>
      <w:proofErr w:type="gramEnd"/>
      <w:r w:rsidRPr="00BE4E50">
        <w:rPr>
          <w:rFonts w:ascii="Times New Roman" w:hAnsi="Times New Roman" w:cs="Times New Roman"/>
        </w:rPr>
        <w:t xml:space="preserve"> на правоотношения, возникшие  </w:t>
      </w:r>
      <w:r w:rsidRPr="00BE4E50">
        <w:rPr>
          <w:rFonts w:ascii="Times New Roman" w:hAnsi="Times New Roman" w:cs="Times New Roman"/>
          <w:lang w:eastAsia="en-US"/>
        </w:rPr>
        <w:t xml:space="preserve"> с 01.05.2018 года.</w:t>
      </w:r>
    </w:p>
    <w:p w:rsidR="00BE4E50" w:rsidRPr="00BE4E50" w:rsidRDefault="00BE4E50" w:rsidP="00BE4E50">
      <w:pPr>
        <w:jc w:val="both"/>
        <w:rPr>
          <w:rFonts w:ascii="Times New Roman" w:hAnsi="Times New Roman" w:cs="Times New Roman"/>
        </w:rPr>
      </w:pPr>
    </w:p>
    <w:p w:rsidR="00BE4E50" w:rsidRPr="00BE4E50" w:rsidRDefault="00BE4E50" w:rsidP="00BE4E50">
      <w:pPr>
        <w:tabs>
          <w:tab w:val="left" w:pos="7923"/>
        </w:tabs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 xml:space="preserve">Глава Цветниковского  сельсовета    </w:t>
      </w:r>
    </w:p>
    <w:p w:rsidR="00BE4E50" w:rsidRPr="00BE4E50" w:rsidRDefault="00BE4E50" w:rsidP="00BE4E50">
      <w:pPr>
        <w:tabs>
          <w:tab w:val="left" w:pos="7923"/>
        </w:tabs>
        <w:rPr>
          <w:rFonts w:ascii="Times New Roman" w:hAnsi="Times New Roman" w:cs="Times New Roman"/>
        </w:rPr>
      </w:pPr>
      <w:r w:rsidRPr="00BE4E50">
        <w:rPr>
          <w:rFonts w:ascii="Times New Roman" w:hAnsi="Times New Roman" w:cs="Times New Roman"/>
        </w:rPr>
        <w:t xml:space="preserve">Здвинского района Новосибирской области                                  Е.К. Кошман </w:t>
      </w:r>
    </w:p>
    <w:p w:rsidR="00BE4E50" w:rsidRPr="00006ECD" w:rsidRDefault="00BE4E50" w:rsidP="00BE4E50">
      <w:pPr>
        <w:tabs>
          <w:tab w:val="left" w:pos="7923"/>
        </w:tabs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center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BE4E50" w:rsidRPr="00006ECD" w:rsidRDefault="00BE4E50" w:rsidP="00BE4E50">
      <w:pPr>
        <w:pStyle w:val="Default"/>
        <w:jc w:val="right"/>
        <w:rPr>
          <w:sz w:val="28"/>
          <w:szCs w:val="28"/>
        </w:rPr>
      </w:pPr>
    </w:p>
    <w:p w:rsidR="00334BF2" w:rsidRPr="00473DC0" w:rsidRDefault="00334BF2" w:rsidP="00BE4E50">
      <w:pPr>
        <w:shd w:val="clear" w:color="auto" w:fill="FFFFFF"/>
        <w:tabs>
          <w:tab w:val="left" w:pos="701"/>
        </w:tabs>
        <w:spacing w:before="10"/>
      </w:pPr>
    </w:p>
    <w:p w:rsidR="00334BF2" w:rsidRPr="00334BF2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334BF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34BF2">
        <w:rPr>
          <w:sz w:val="22"/>
          <w:szCs w:val="22"/>
        </w:rPr>
        <w:t xml:space="preserve"> </w:t>
      </w:r>
    </w:p>
    <w:bookmarkEnd w:id="0"/>
    <w:p w:rsidR="00334BF2" w:rsidRPr="00537DC9" w:rsidRDefault="00334BF2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D25613" w:rsidTr="004B097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CD5047">
        <w:rPr>
          <w:rFonts w:ascii="Times New Roman" w:hAnsi="Times New Roman" w:cs="Times New Roman"/>
        </w:rPr>
        <w:t xml:space="preserve"> </w:t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CD5047">
        <w:rPr>
          <w:rFonts w:ascii="Times New Roman" w:hAnsi="Times New Roman" w:cs="Times New Roman"/>
          <w:color w:val="000000"/>
        </w:rPr>
        <w:tab/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Default="00334BF2" w:rsidP="00334BF2"/>
    <w:p w:rsidR="00334BF2" w:rsidRDefault="00334BF2" w:rsidP="00334BF2"/>
    <w:p w:rsidR="00334BF2" w:rsidRDefault="00334BF2" w:rsidP="00334BF2"/>
    <w:p w:rsidR="00334BF2" w:rsidRDefault="00334BF2" w:rsidP="00334BF2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Default="00334BF2" w:rsidP="00334BF2">
      <w:r>
        <w:tab/>
      </w:r>
      <w:r>
        <w:tab/>
        <w:t xml:space="preserve">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</w:t>
      </w:r>
    </w:p>
    <w:p w:rsidR="00334BF2" w:rsidRDefault="00334BF2" w:rsidP="00334BF2">
      <w:r>
        <w:t xml:space="preserve"> </w:t>
      </w:r>
    </w:p>
    <w:p w:rsidR="00334BF2" w:rsidRDefault="00334BF2" w:rsidP="00334BF2">
      <w:pPr>
        <w:ind w:left="300"/>
      </w:pPr>
      <w:r>
        <w:tab/>
        <w:t xml:space="preserve">                                 </w:t>
      </w:r>
    </w:p>
    <w:p w:rsidR="00334BF2" w:rsidRDefault="00334BF2" w:rsidP="00334BF2"/>
    <w:p w:rsidR="00334BF2" w:rsidRDefault="00334BF2" w:rsidP="00334BF2"/>
    <w:p w:rsidR="0075098E" w:rsidRDefault="0075098E"/>
    <w:sectPr w:rsidR="0075098E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46" w:rsidRDefault="00327046" w:rsidP="00F46F5D">
      <w:pPr>
        <w:spacing w:after="0" w:line="240" w:lineRule="auto"/>
      </w:pPr>
      <w:r>
        <w:separator/>
      </w:r>
    </w:p>
  </w:endnote>
  <w:endnote w:type="continuationSeparator" w:id="0">
    <w:p w:rsidR="00327046" w:rsidRDefault="00327046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46" w:rsidRDefault="00327046" w:rsidP="00F46F5D">
      <w:pPr>
        <w:spacing w:after="0" w:line="240" w:lineRule="auto"/>
      </w:pPr>
      <w:r>
        <w:separator/>
      </w:r>
    </w:p>
  </w:footnote>
  <w:footnote w:type="continuationSeparator" w:id="0">
    <w:p w:rsidR="00327046" w:rsidRDefault="00327046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74" w:rsidRDefault="004B0974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12920AE"/>
    <w:multiLevelType w:val="hybridMultilevel"/>
    <w:tmpl w:val="D49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33FC3"/>
    <w:rsid w:val="00151363"/>
    <w:rsid w:val="00257C7A"/>
    <w:rsid w:val="00285582"/>
    <w:rsid w:val="002E163E"/>
    <w:rsid w:val="00327046"/>
    <w:rsid w:val="00334BF2"/>
    <w:rsid w:val="003A28F3"/>
    <w:rsid w:val="003F1544"/>
    <w:rsid w:val="004B0974"/>
    <w:rsid w:val="00681998"/>
    <w:rsid w:val="006D3545"/>
    <w:rsid w:val="00721E1A"/>
    <w:rsid w:val="0075098E"/>
    <w:rsid w:val="00872E42"/>
    <w:rsid w:val="009B7C3F"/>
    <w:rsid w:val="00B037A7"/>
    <w:rsid w:val="00BE4E50"/>
    <w:rsid w:val="00D23BFC"/>
    <w:rsid w:val="00DA2602"/>
    <w:rsid w:val="00E77C45"/>
    <w:rsid w:val="00F00145"/>
    <w:rsid w:val="00F4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styleId="ab">
    <w:name w:val="Hyperlink"/>
    <w:uiPriority w:val="99"/>
    <w:rsid w:val="004B0974"/>
    <w:rPr>
      <w:color w:val="0000FF"/>
      <w:u w:val="single"/>
    </w:rPr>
  </w:style>
  <w:style w:type="paragraph" w:styleId="ac">
    <w:name w:val="No Spacing"/>
    <w:uiPriority w:val="1"/>
    <w:qFormat/>
    <w:rsid w:val="004B097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097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257C7A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qFormat/>
    <w:rsid w:val="00B037A7"/>
    <w:rPr>
      <w:b/>
      <w:bCs/>
    </w:rPr>
  </w:style>
  <w:style w:type="paragraph" w:customStyle="1" w:styleId="Default">
    <w:name w:val="Default"/>
    <w:rsid w:val="00BE4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14</cp:revision>
  <dcterms:created xsi:type="dcterms:W3CDTF">2017-01-01T06:23:00Z</dcterms:created>
  <dcterms:modified xsi:type="dcterms:W3CDTF">2020-04-22T09:02:00Z</dcterms:modified>
</cp:coreProperties>
</file>